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95" w:rsidRDefault="00E21595" w:rsidP="00107B35">
      <w:pPr>
        <w:jc w:val="center"/>
      </w:pPr>
      <w:r>
        <w:rPr>
          <w:rFonts w:hint="eastAsia"/>
        </w:rPr>
        <w:t>高樓墬物傷人，誰該賠償？</w:t>
      </w:r>
    </w:p>
    <w:p w:rsidR="00E21595" w:rsidRDefault="00E21595" w:rsidP="00107B35">
      <w:pPr>
        <w:ind w:firstLineChars="350" w:firstLine="1400"/>
        <w:jc w:val="right"/>
        <w:rPr>
          <w:sz w:val="28"/>
          <w:szCs w:val="28"/>
        </w:rPr>
      </w:pPr>
      <w:r>
        <w:t xml:space="preserve">      </w:t>
      </w:r>
      <w:r w:rsidRPr="00C02630">
        <w:rPr>
          <w:rFonts w:hint="eastAsia"/>
          <w:sz w:val="28"/>
          <w:szCs w:val="28"/>
        </w:rPr>
        <w:t>葉雪鵬（曾任最高法院檢察署主任檢察官）</w:t>
      </w:r>
    </w:p>
    <w:p w:rsidR="00E21595" w:rsidRDefault="00E21595" w:rsidP="00107B35">
      <w:pPr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</w:rPr>
        <w:t xml:space="preserve">    </w:t>
      </w:r>
      <w:r>
        <w:rPr>
          <w:rFonts w:ascii="新細明體" w:eastAsia="新細明體" w:hAnsi="新細明體" w:hint="eastAsia"/>
          <w:sz w:val="24"/>
          <w:szCs w:val="24"/>
        </w:rPr>
        <w:t>近年來，</w:t>
      </w:r>
      <w:r w:rsidRPr="00BD30B2">
        <w:rPr>
          <w:rFonts w:ascii="新細明體" w:eastAsia="新細明體" w:hAnsi="新細明體" w:hint="eastAsia"/>
          <w:sz w:val="24"/>
          <w:szCs w:val="24"/>
        </w:rPr>
        <w:t>都會地區</w:t>
      </w:r>
      <w:r>
        <w:rPr>
          <w:rFonts w:ascii="新細明體" w:eastAsia="新細明體" w:hAnsi="新細明體" w:hint="eastAsia"/>
          <w:sz w:val="24"/>
          <w:szCs w:val="24"/>
        </w:rPr>
        <w:t>由於人文匯集，導致土地寸土寸金，建築物被迫都向上空發展</w:t>
      </w:r>
      <w:r w:rsidRPr="00327207">
        <w:rPr>
          <w:rFonts w:ascii="新細明體" w:eastAsia="新細明體" w:hAnsi="新細明體" w:hint="eastAsia"/>
          <w:sz w:val="24"/>
          <w:szCs w:val="24"/>
        </w:rPr>
        <w:t>，</w:t>
      </w:r>
      <w:r>
        <w:rPr>
          <w:rFonts w:ascii="新細明體" w:eastAsia="新細明體" w:hAnsi="新細明體" w:hint="eastAsia"/>
          <w:sz w:val="24"/>
          <w:szCs w:val="24"/>
        </w:rPr>
        <w:t>到處</w:t>
      </w:r>
      <w:r w:rsidRPr="00BD30B2">
        <w:rPr>
          <w:rFonts w:ascii="新細明體" w:eastAsia="新細明體" w:hAnsi="新細明體" w:hint="eastAsia"/>
          <w:sz w:val="24"/>
          <w:szCs w:val="24"/>
        </w:rPr>
        <w:t>高樓林立。</w:t>
      </w:r>
      <w:r>
        <w:rPr>
          <w:rFonts w:ascii="新細明體" w:eastAsia="新細明體" w:hAnsi="新細明體" w:hint="eastAsia"/>
          <w:sz w:val="24"/>
          <w:szCs w:val="24"/>
        </w:rPr>
        <w:t>這些線條突出，外型優美的高層建築雖然為都市帶來繁榮，也會為路上行人帶來潛在的危險。過去曾有路人行經一座大樓下面，為頂樓一躍而下的自殺者壓個正著，結果是跳樓自殺者因為下面有人墊底而沒有死亡；倒楣的路人卻一命鳴乎。倖而撿回一命的自殺者也是</w:t>
      </w:r>
      <w:r w:rsidRPr="00BD30B2">
        <w:rPr>
          <w:rFonts w:ascii="新細明體" w:eastAsia="新細明體" w:hAnsi="新細明體" w:hint="eastAsia"/>
          <w:sz w:val="24"/>
          <w:szCs w:val="24"/>
        </w:rPr>
        <w:t>衰運</w:t>
      </w:r>
      <w:r>
        <w:rPr>
          <w:rFonts w:ascii="新細明體" w:eastAsia="新細明體" w:hAnsi="新細明體" w:hint="eastAsia"/>
          <w:sz w:val="24"/>
          <w:szCs w:val="24"/>
        </w:rPr>
        <w:t>連連，因為他必須負起刑事上的過失致死的罪責</w:t>
      </w:r>
      <w:r w:rsidRPr="006D02CD">
        <w:rPr>
          <w:rFonts w:ascii="新細明體" w:eastAsia="新細明體" w:hAnsi="新細明體" w:hint="eastAsia"/>
          <w:sz w:val="24"/>
          <w:szCs w:val="24"/>
        </w:rPr>
        <w:t>，</w:t>
      </w:r>
      <w:r>
        <w:rPr>
          <w:rFonts w:ascii="新細明體" w:eastAsia="新細明體" w:hAnsi="新細明體" w:hint="eastAsia"/>
          <w:sz w:val="24"/>
          <w:szCs w:val="24"/>
        </w:rPr>
        <w:t>與民事上的損害賠償責任。所以想從高樓跳下結束生命的人，也得事先探頭望一望下面的狀況，是否適合作為生命終點的福地，以免求死不成，反而引來無可逃避的刑事與民事責任。</w:t>
      </w:r>
    </w:p>
    <w:p w:rsidR="00E21595" w:rsidRDefault="00E21595" w:rsidP="001A29E5">
      <w:pPr>
        <w:ind w:firstLineChars="200" w:firstLine="480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建築這些高樓大廈的工地，也經常有高樓物件墬落，致人死亡或受到傷害的工安事故發生，不久之前，就有高樓的建築工地，架在頂層的起重機滑落，壓死在場工作的工程師。媒體對這些高樓墬落物件致人死傷的事件雖有報導，但對因此種事故引起的民事賠償問題，卻少有報導</w:t>
      </w:r>
      <w:r w:rsidRPr="006D02CD">
        <w:rPr>
          <w:rFonts w:ascii="新細明體" w:eastAsia="新細明體" w:hAnsi="新細明體" w:hint="eastAsia"/>
          <w:sz w:val="24"/>
          <w:szCs w:val="24"/>
        </w:rPr>
        <w:t>，</w:t>
      </w:r>
      <w:r>
        <w:rPr>
          <w:rFonts w:ascii="新細明體" w:eastAsia="新細明體" w:hAnsi="新細明體" w:hint="eastAsia"/>
          <w:sz w:val="24"/>
          <w:szCs w:val="24"/>
        </w:rPr>
        <w:t>想必被害人或被害人的家屬都已得到適當的賠償</w:t>
      </w:r>
      <w:r w:rsidRPr="006D02CD">
        <w:rPr>
          <w:rFonts w:ascii="新細明體" w:eastAsia="新細明體" w:hAnsi="新細明體" w:hint="eastAsia"/>
          <w:sz w:val="24"/>
          <w:szCs w:val="24"/>
        </w:rPr>
        <w:t>，</w:t>
      </w:r>
      <w:r>
        <w:rPr>
          <w:rFonts w:ascii="新細明體" w:eastAsia="新細明體" w:hAnsi="新細明體" w:hint="eastAsia"/>
          <w:sz w:val="24"/>
          <w:szCs w:val="24"/>
        </w:rPr>
        <w:t>否則必定會有索賠的後續新聞出現。所以，這些高樓墬物造成他人死傷的事件，能夠找到加害人的話，就容易解決，如果無法私了，鬧到法院以後，法官大人也會絞盡腦汁，讓進了法院大門的事件有個交代！問題是找不到誰是加害人的時候該怎麼辦？</w:t>
      </w:r>
    </w:p>
    <w:p w:rsidR="00E21595" w:rsidRDefault="00E21595" w:rsidP="00E10E83">
      <w:pPr>
        <w:ind w:firstLineChars="200" w:firstLine="480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海峽對岸的大陸，近年因經濟蓬勃發展，都會地區也都密佈高樓大廈，由於一些樓上住戶公德心不足，經常有人在高樓層拋棄雜物情事。前些日子的新聞報導：二ＯＯ八年的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1"/>
          <w:attr w:name="Year" w:val="2012"/>
        </w:smartTagPr>
        <w:r>
          <w:rPr>
            <w:rFonts w:ascii="新細明體" w:eastAsia="新細明體" w:hAnsi="新細明體" w:hint="eastAsia"/>
            <w:sz w:val="24"/>
            <w:szCs w:val="24"/>
          </w:rPr>
          <w:t>十一月二十四日</w:t>
        </w:r>
      </w:smartTag>
      <w:r>
        <w:rPr>
          <w:rFonts w:ascii="新細明體" w:eastAsia="新細明體" w:hAnsi="新細明體" w:hint="eastAsia"/>
          <w:sz w:val="24"/>
          <w:szCs w:val="24"/>
        </w:rPr>
        <w:t>，一位重慶市袁姓市民行經當地九龍坡區渝洲新城二號樓的樓下，突然被一根自高樓墬落的晾衣叉棍直接砸到頭部，金屬製的叉頭正巧插進了頭骨，雖然沒有因此送命，卻造成「輕度智力缺損，左側肢體不全癱七級傷殘；顱骨缺損十級傷殘」的傷害。這墜落晾衣叉闖下大禍以後，沒有人敢出面承認那是他們家中之物</w:t>
      </w:r>
      <w:r w:rsidRPr="003B34EB">
        <w:rPr>
          <w:rFonts w:ascii="新細明體" w:eastAsia="新細明體" w:hAnsi="新細明體" w:hint="eastAsia"/>
          <w:sz w:val="24"/>
          <w:szCs w:val="24"/>
        </w:rPr>
        <w:t>，</w:t>
      </w:r>
      <w:r>
        <w:rPr>
          <w:rFonts w:ascii="新細明體" w:eastAsia="新細明體" w:hAnsi="新細明體" w:hint="eastAsia"/>
          <w:sz w:val="24"/>
          <w:szCs w:val="24"/>
        </w:rPr>
        <w:t>這位受到傷害的被害人花了一段期間，也無法查出樓上那一戶住戶是禍首。被害人在找不出可以索賠對象以後，迫不得已將這幢大樓四樓到二十七樓的住戶，還有三樓一家旅館一共六十一人全都告進人民法院，要求他們連帶賠償人民幣四十萬元。人民法院也無法揪出誰是元凶，只好依據原告的訴求，稍加斟酌後作出富有創意的判決來收尾。對被原告提告的四十八戶屋主判決，每戶要賠償受害者四千三百元人民幣，一共要賠二十餘萬元人民幣。後來有人不服提起上訴，去年六月間被終審的上訴法院維持原判而告確定。這件上訴法院判決公開後，各方反應不一，按「讚」的人認為這位弱勢的被害人雖然無法確定誰是加害的人，仍然獲得適當的賠償，可說是正義的伸張。但持不同觀點的人也不在少數，他們的說法是：被判決要負賠償責任的四十八戶中，只有一戶可能涉及傷人的事實，其餘的四十七戶都是無辜的，憑什麼要這些無辜者陪同不願意出面誠實以對的人來賠錢呢！這樣的判決可以說是將「公平」二個字擺在一邊了！要我對這件判決按個「讚」，我是按不下去的！</w:t>
      </w:r>
    </w:p>
    <w:p w:rsidR="00E21595" w:rsidRDefault="00E21595" w:rsidP="00122187">
      <w:pPr>
        <w:autoSpaceDE w:val="0"/>
        <w:autoSpaceDN w:val="0"/>
        <w:adjustRightInd w:val="0"/>
        <w:ind w:firstLineChars="200" w:firstLine="480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這件要樓上住戶不分皂白，都負起賠償責任的案例，雖然發生在那遙遠地方，對我們產生不了影響。但是在高樓建築快速成長下，我們這裡未來出現類似有人受害卻難以求償的案件機率非常高，在找不到加害人的時候，是不是也可讓樓上住戶集體負起賠償責任呢？</w:t>
      </w:r>
    </w:p>
    <w:p w:rsidR="00E21595" w:rsidRDefault="00E21595" w:rsidP="00901A16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新細明體" w:eastAsia="新細明體" w:hAnsi="新細明體"/>
          <w:sz w:val="24"/>
          <w:szCs w:val="24"/>
        </w:rPr>
        <w:t xml:space="preserve">    </w:t>
      </w:r>
      <w:r>
        <w:rPr>
          <w:rFonts w:ascii="新細明體" w:eastAsia="新細明體" w:hAnsi="新細明體" w:hint="eastAsia"/>
          <w:sz w:val="24"/>
          <w:szCs w:val="24"/>
        </w:rPr>
        <w:t>一個人的權益受到不法的侵害，沒有辦法確定誰是加害人的時候，在我國民法下想要得到適當的賠償，也很難達到目的。因為民法第一百八十四條第一項規定：「</w:t>
      </w:r>
      <w:r w:rsidRPr="00EC37D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因故意或過失，不法侵害他人之權利者，負損害賠償責任。故意以背於善良風俗之方法，加損害於他人者亦同。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條文的文義，是指一個人的單獨行為，有侵害他人權益的情形時，才要負起損害賠償責任。前提要件是要明確知道加害的人是誰，才可以對這個人索賠，連什麼人加害都不知道，那要找誰賠呀？另外民法還有一條解決多數人集體加害，不知道其中誰是加害人，該如何解決的法條，那是民法第一百八十五條，條文內容是這樣規定的：「</w:t>
      </w:r>
      <w:r w:rsidRPr="00EC37D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數人共同不法侵害他人之權利者，連帶負損害賠償責任。不能知其中孰為加害人者，亦同。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有人糾集了四、五個人一起去圍毆一個人，同去的人都要依這法條的規定，對被害人負起連帶賠償的責任。被害人受了傷，無法指出是這些人中的那一個人是動手打他的人，可以要求這些人連帶賠償損害，但是連這些人的身分一無所知，仍然無法提起民事損害賠償的訴訟，因為沒有當事人的民事訴訟，是無法進行的！</w:t>
      </w:r>
    </w:p>
    <w:p w:rsidR="00E21595" w:rsidRDefault="00E21595" w:rsidP="00901A16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住在高樓層的住戶，不小心或者故意向樓下亂丟物件，導致樓下路人受到傷害或死亡，除了要負民事賠償責任以外，還有殺人、傷害或過失殺人、過失傷害的刑事責任，只要被害人勇於提出告訴，偵查犯罪的機關就要進行調查，利用公權力比較容易查出事實真相，一旦元凶出現，民事賠償也就找到對象。</w:t>
      </w:r>
    </w:p>
    <w:p w:rsidR="00E21595" w:rsidRDefault="00E21595" w:rsidP="00AF5F1A">
      <w:pPr>
        <w:autoSpaceDE w:val="0"/>
        <w:autoSpaceDN w:val="0"/>
        <w:adjustRightInd w:val="0"/>
        <w:ind w:firstLineChars="200" w:firstLine="480"/>
        <w:rPr>
          <w:rFonts w:ascii="新細明體" w:eastAsia="新細明體" w:hAnsi="新細明體" w:cs="標楷體"/>
          <w:color w:val="0D0D0D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在揪出加害者以前，因犯罪行為被害而死亡者的遺屬、受重傷的被害人，以</w:t>
      </w:r>
      <w:r w:rsidRPr="007037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及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受到</w:t>
      </w:r>
      <w:r w:rsidRPr="007037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性侵害犯罪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Pr="007037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被害人，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在我國境內，都可以利用鮮為人知的</w:t>
      </w:r>
      <w:r w:rsidRPr="007D2421">
        <w:rPr>
          <w:rFonts w:ascii="細明體" w:eastAsia="細明體" w:cs="細明體" w:hint="eastAsia"/>
          <w:color w:val="0D0D0D"/>
          <w:kern w:val="0"/>
          <w:sz w:val="24"/>
          <w:szCs w:val="24"/>
          <w:lang w:val="zh-TW"/>
        </w:rPr>
        <w:t>《</w:t>
      </w:r>
      <w:r w:rsidRPr="007D2421">
        <w:rPr>
          <w:rFonts w:ascii="新細明體" w:eastAsia="新細明體" w:hAnsi="新細明體" w:cs="標楷體" w:hint="eastAsia"/>
          <w:color w:val="0D0D0D"/>
          <w:kern w:val="0"/>
          <w:sz w:val="24"/>
          <w:szCs w:val="24"/>
          <w:lang w:val="zh-TW"/>
        </w:rPr>
        <w:t>犯罪被害人保護法》</w:t>
      </w:r>
      <w:r>
        <w:rPr>
          <w:rFonts w:ascii="新細明體" w:eastAsia="新細明體" w:hAnsi="新細明體" w:cs="標楷體" w:hint="eastAsia"/>
          <w:color w:val="0D0D0D"/>
          <w:kern w:val="0"/>
          <w:sz w:val="24"/>
          <w:szCs w:val="24"/>
          <w:lang w:val="zh-TW"/>
        </w:rPr>
        <w:t>的</w:t>
      </w:r>
      <w:r w:rsidRPr="007D2421">
        <w:rPr>
          <w:rFonts w:ascii="新細明體" w:eastAsia="新細明體" w:hAnsi="新細明體" w:cs="標楷體" w:hint="eastAsia"/>
          <w:color w:val="0D0D0D"/>
          <w:kern w:val="0"/>
          <w:sz w:val="24"/>
          <w:szCs w:val="24"/>
          <w:lang w:val="zh-TW"/>
        </w:rPr>
        <w:t>規定，</w:t>
      </w:r>
      <w:r>
        <w:rPr>
          <w:rFonts w:ascii="新細明體" w:eastAsia="新細明體" w:hAnsi="新細明體" w:cs="標楷體" w:hint="eastAsia"/>
          <w:color w:val="0D0D0D"/>
          <w:kern w:val="0"/>
          <w:sz w:val="24"/>
          <w:szCs w:val="24"/>
          <w:lang w:val="zh-TW"/>
        </w:rPr>
        <w:t>自行</w:t>
      </w:r>
      <w:r w:rsidRPr="007D2421">
        <w:rPr>
          <w:rFonts w:ascii="新細明體" w:eastAsia="新細明體" w:hAnsi="新細明體" w:cs="標楷體" w:hint="eastAsia"/>
          <w:color w:val="0D0D0D"/>
          <w:kern w:val="0"/>
          <w:sz w:val="24"/>
          <w:szCs w:val="24"/>
          <w:lang w:val="zh-TW"/>
        </w:rPr>
        <w:t>向</w:t>
      </w:r>
      <w:r>
        <w:rPr>
          <w:rFonts w:ascii="新細明體" w:eastAsia="新細明體" w:hAnsi="新細明體" w:cs="標楷體" w:hint="eastAsia"/>
          <w:color w:val="0D0D0D"/>
          <w:kern w:val="0"/>
          <w:sz w:val="24"/>
          <w:szCs w:val="24"/>
          <w:lang w:val="zh-TW"/>
        </w:rPr>
        <w:t>當地的地方法院檢察署申請</w:t>
      </w:r>
      <w:r w:rsidRPr="007037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犯罪被害</w:t>
      </w:r>
      <w:r>
        <w:rPr>
          <w:rFonts w:ascii="新細明體" w:eastAsia="新細明體" w:hAnsi="新細明體" w:cs="標楷體" w:hint="eastAsia"/>
          <w:color w:val="0D0D0D"/>
          <w:kern w:val="0"/>
          <w:sz w:val="24"/>
          <w:szCs w:val="24"/>
          <w:lang w:val="zh-TW"/>
        </w:rPr>
        <w:t>補償</w:t>
      </w:r>
      <w:r w:rsidRPr="007037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金</w:t>
      </w:r>
      <w:r w:rsidRPr="00901A16">
        <w:rPr>
          <w:rFonts w:ascii="新細明體" w:eastAsia="新細明體" w:hAnsi="新細明體" w:cs="標楷體" w:hint="eastAsia"/>
          <w:color w:val="0D0D0D"/>
          <w:kern w:val="0"/>
          <w:sz w:val="24"/>
          <w:szCs w:val="24"/>
          <w:lang w:val="zh-TW"/>
        </w:rPr>
        <w:t>，</w:t>
      </w:r>
      <w:r>
        <w:rPr>
          <w:rFonts w:ascii="新細明體" w:eastAsia="新細明體" w:hAnsi="新細明體" w:cs="標楷體" w:hint="eastAsia"/>
          <w:color w:val="0D0D0D"/>
          <w:kern w:val="0"/>
          <w:sz w:val="24"/>
          <w:szCs w:val="24"/>
          <w:lang w:val="zh-TW"/>
        </w:rPr>
        <w:t>也可以透過當地的</w:t>
      </w:r>
      <w:r>
        <w:rPr>
          <w:rFonts w:ascii="新細明體" w:eastAsia="新細明體" w:hAnsi="新細明體" w:cs="標楷體"/>
          <w:color w:val="0D0D0D"/>
          <w:kern w:val="0"/>
          <w:sz w:val="24"/>
          <w:szCs w:val="24"/>
          <w:lang w:val="zh-TW"/>
        </w:rPr>
        <w:t>j</w:t>
      </w:r>
      <w:r w:rsidRPr="00EB36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財團法人犯罪被害人保護協會代為申請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>
        <w:rPr>
          <w:rFonts w:ascii="新細明體" w:eastAsia="新細明體" w:hAnsi="新細明體" w:cs="標楷體" w:hint="eastAsia"/>
          <w:color w:val="0D0D0D"/>
          <w:kern w:val="0"/>
          <w:sz w:val="24"/>
          <w:szCs w:val="24"/>
          <w:lang w:val="zh-TW"/>
        </w:rPr>
        <w:t>在一時無法查明誰是犯罪者的情形下，受到重傷的犯罪被害人是可以依據這法的規定，先自政府方面得到一些補償</w:t>
      </w:r>
      <w:r w:rsidRPr="00D7741B">
        <w:rPr>
          <w:rFonts w:ascii="新細明體" w:eastAsia="新細明體" w:hAnsi="新細明體" w:cs="標楷體" w:hint="eastAsia"/>
          <w:color w:val="0D0D0D"/>
          <w:kern w:val="0"/>
          <w:sz w:val="24"/>
          <w:szCs w:val="24"/>
          <w:lang w:val="zh-TW"/>
        </w:rPr>
        <w:t>，</w:t>
      </w:r>
      <w:r>
        <w:rPr>
          <w:rFonts w:ascii="新細明體" w:eastAsia="新細明體" w:hAnsi="新細明體" w:cs="標楷體" w:hint="eastAsia"/>
          <w:color w:val="0D0D0D"/>
          <w:kern w:val="0"/>
          <w:sz w:val="24"/>
          <w:szCs w:val="24"/>
          <w:lang w:val="zh-TW"/>
        </w:rPr>
        <w:t>再由政府向加害人求償！</w:t>
      </w:r>
    </w:p>
    <w:p w:rsidR="00E21595" w:rsidRPr="0070378C" w:rsidRDefault="00E21595" w:rsidP="00107B35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/>
          <w:b/>
          <w:kern w:val="0"/>
          <w:sz w:val="24"/>
          <w:szCs w:val="24"/>
        </w:rPr>
        <w:t>4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/>
          <w:b/>
          <w:kern w:val="0"/>
          <w:sz w:val="24"/>
          <w:szCs w:val="24"/>
        </w:rPr>
        <w:t>5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日，文中所援引之相關法規如有變動，仍請注意依最新之法規為準）</w:t>
      </w:r>
    </w:p>
    <w:p w:rsidR="00E21595" w:rsidRPr="0070378C" w:rsidRDefault="00E21595" w:rsidP="003C28E2">
      <w:pPr>
        <w:autoSpaceDE w:val="0"/>
        <w:autoSpaceDN w:val="0"/>
        <w:adjustRightInd w:val="0"/>
        <w:ind w:firstLineChars="250" w:firstLine="60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</w:p>
    <w:sectPr w:rsidR="00E21595" w:rsidRPr="0070378C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595" w:rsidRDefault="00E21595" w:rsidP="00170206">
      <w:r>
        <w:separator/>
      </w:r>
    </w:p>
  </w:endnote>
  <w:endnote w:type="continuationSeparator" w:id="0">
    <w:p w:rsidR="00E21595" w:rsidRDefault="00E21595" w:rsidP="00170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595" w:rsidRDefault="00E21595" w:rsidP="00170206">
      <w:r>
        <w:separator/>
      </w:r>
    </w:p>
  </w:footnote>
  <w:footnote w:type="continuationSeparator" w:id="0">
    <w:p w:rsidR="00E21595" w:rsidRDefault="00E21595" w:rsidP="00170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A68"/>
    <w:rsid w:val="00022DF6"/>
    <w:rsid w:val="0002373A"/>
    <w:rsid w:val="00023B8F"/>
    <w:rsid w:val="000243C2"/>
    <w:rsid w:val="00033D7B"/>
    <w:rsid w:val="00064FE8"/>
    <w:rsid w:val="000711AA"/>
    <w:rsid w:val="00082BE8"/>
    <w:rsid w:val="000A031F"/>
    <w:rsid w:val="000F31F9"/>
    <w:rsid w:val="000F5AF5"/>
    <w:rsid w:val="0010514E"/>
    <w:rsid w:val="00107B35"/>
    <w:rsid w:val="0011233B"/>
    <w:rsid w:val="00122187"/>
    <w:rsid w:val="00157762"/>
    <w:rsid w:val="001632A6"/>
    <w:rsid w:val="00170206"/>
    <w:rsid w:val="00173BC9"/>
    <w:rsid w:val="0017721B"/>
    <w:rsid w:val="001A29E5"/>
    <w:rsid w:val="001A759B"/>
    <w:rsid w:val="001B050B"/>
    <w:rsid w:val="001C24C8"/>
    <w:rsid w:val="001D0CD7"/>
    <w:rsid w:val="001D2462"/>
    <w:rsid w:val="001E781C"/>
    <w:rsid w:val="001F7EFE"/>
    <w:rsid w:val="00200CB5"/>
    <w:rsid w:val="002139EE"/>
    <w:rsid w:val="002365B0"/>
    <w:rsid w:val="00262F4F"/>
    <w:rsid w:val="002979A7"/>
    <w:rsid w:val="002A6953"/>
    <w:rsid w:val="002D1EB3"/>
    <w:rsid w:val="002F3325"/>
    <w:rsid w:val="002F3623"/>
    <w:rsid w:val="002F3A30"/>
    <w:rsid w:val="00314328"/>
    <w:rsid w:val="00323BEE"/>
    <w:rsid w:val="003257DD"/>
    <w:rsid w:val="00327207"/>
    <w:rsid w:val="00351E54"/>
    <w:rsid w:val="003575E7"/>
    <w:rsid w:val="0036616E"/>
    <w:rsid w:val="00370AE7"/>
    <w:rsid w:val="0037747A"/>
    <w:rsid w:val="00387363"/>
    <w:rsid w:val="003B05B0"/>
    <w:rsid w:val="003B34EB"/>
    <w:rsid w:val="003C1B61"/>
    <w:rsid w:val="003C28E2"/>
    <w:rsid w:val="003C7FD9"/>
    <w:rsid w:val="003D0661"/>
    <w:rsid w:val="003D1FC1"/>
    <w:rsid w:val="003E78DA"/>
    <w:rsid w:val="003F7A27"/>
    <w:rsid w:val="00411B2C"/>
    <w:rsid w:val="00413A68"/>
    <w:rsid w:val="004256ED"/>
    <w:rsid w:val="004275B4"/>
    <w:rsid w:val="00437F29"/>
    <w:rsid w:val="00445CDF"/>
    <w:rsid w:val="00447FD4"/>
    <w:rsid w:val="0045259D"/>
    <w:rsid w:val="00453F1D"/>
    <w:rsid w:val="00466E23"/>
    <w:rsid w:val="00477BEC"/>
    <w:rsid w:val="004906E8"/>
    <w:rsid w:val="00490A54"/>
    <w:rsid w:val="00495E23"/>
    <w:rsid w:val="004A6C30"/>
    <w:rsid w:val="004B39DA"/>
    <w:rsid w:val="004D7232"/>
    <w:rsid w:val="004F58EC"/>
    <w:rsid w:val="00506D6D"/>
    <w:rsid w:val="00513EFA"/>
    <w:rsid w:val="005239C1"/>
    <w:rsid w:val="00534F4D"/>
    <w:rsid w:val="0054283D"/>
    <w:rsid w:val="005519D3"/>
    <w:rsid w:val="00560637"/>
    <w:rsid w:val="005823AB"/>
    <w:rsid w:val="005857E5"/>
    <w:rsid w:val="005860D9"/>
    <w:rsid w:val="005B424B"/>
    <w:rsid w:val="005F6731"/>
    <w:rsid w:val="00600458"/>
    <w:rsid w:val="00613AAF"/>
    <w:rsid w:val="006172DA"/>
    <w:rsid w:val="006413F9"/>
    <w:rsid w:val="006648BB"/>
    <w:rsid w:val="00665A5C"/>
    <w:rsid w:val="006744C2"/>
    <w:rsid w:val="00676FF2"/>
    <w:rsid w:val="006B26D3"/>
    <w:rsid w:val="006B3E07"/>
    <w:rsid w:val="006C5537"/>
    <w:rsid w:val="006D02CD"/>
    <w:rsid w:val="006D7347"/>
    <w:rsid w:val="0070378C"/>
    <w:rsid w:val="00713030"/>
    <w:rsid w:val="00740192"/>
    <w:rsid w:val="00751D51"/>
    <w:rsid w:val="007767DB"/>
    <w:rsid w:val="007920EF"/>
    <w:rsid w:val="007C10F6"/>
    <w:rsid w:val="007D2421"/>
    <w:rsid w:val="007E3D9A"/>
    <w:rsid w:val="00802FC6"/>
    <w:rsid w:val="00821F14"/>
    <w:rsid w:val="00822095"/>
    <w:rsid w:val="008403B9"/>
    <w:rsid w:val="00845A5B"/>
    <w:rsid w:val="008601FF"/>
    <w:rsid w:val="00863261"/>
    <w:rsid w:val="008721D3"/>
    <w:rsid w:val="00873275"/>
    <w:rsid w:val="008739A1"/>
    <w:rsid w:val="00880F5B"/>
    <w:rsid w:val="008864EA"/>
    <w:rsid w:val="00890593"/>
    <w:rsid w:val="0089626C"/>
    <w:rsid w:val="008B2C75"/>
    <w:rsid w:val="008B749E"/>
    <w:rsid w:val="00901A16"/>
    <w:rsid w:val="00942C32"/>
    <w:rsid w:val="00962268"/>
    <w:rsid w:val="009A5AF4"/>
    <w:rsid w:val="009B36CC"/>
    <w:rsid w:val="009C3316"/>
    <w:rsid w:val="009D5EFF"/>
    <w:rsid w:val="009D6B46"/>
    <w:rsid w:val="009D71DD"/>
    <w:rsid w:val="00A17D9F"/>
    <w:rsid w:val="00A41074"/>
    <w:rsid w:val="00A467A7"/>
    <w:rsid w:val="00A4791C"/>
    <w:rsid w:val="00A47CF5"/>
    <w:rsid w:val="00A61D3C"/>
    <w:rsid w:val="00A773EE"/>
    <w:rsid w:val="00A875C0"/>
    <w:rsid w:val="00A87B43"/>
    <w:rsid w:val="00A91EFB"/>
    <w:rsid w:val="00AA25AF"/>
    <w:rsid w:val="00AA3E86"/>
    <w:rsid w:val="00AB0D12"/>
    <w:rsid w:val="00AB7F80"/>
    <w:rsid w:val="00AD6118"/>
    <w:rsid w:val="00AE6B64"/>
    <w:rsid w:val="00AF5F1A"/>
    <w:rsid w:val="00B31CC9"/>
    <w:rsid w:val="00B60CD3"/>
    <w:rsid w:val="00B86EB9"/>
    <w:rsid w:val="00BA207C"/>
    <w:rsid w:val="00BC7DBC"/>
    <w:rsid w:val="00BD0641"/>
    <w:rsid w:val="00BD30B2"/>
    <w:rsid w:val="00BE13CE"/>
    <w:rsid w:val="00BE14B8"/>
    <w:rsid w:val="00C02630"/>
    <w:rsid w:val="00C06043"/>
    <w:rsid w:val="00C079CC"/>
    <w:rsid w:val="00C1007A"/>
    <w:rsid w:val="00C141AA"/>
    <w:rsid w:val="00C15055"/>
    <w:rsid w:val="00C45A89"/>
    <w:rsid w:val="00C46EE5"/>
    <w:rsid w:val="00C54469"/>
    <w:rsid w:val="00C57006"/>
    <w:rsid w:val="00C62C4B"/>
    <w:rsid w:val="00C70271"/>
    <w:rsid w:val="00C81698"/>
    <w:rsid w:val="00CA07D4"/>
    <w:rsid w:val="00CA574D"/>
    <w:rsid w:val="00CB40DF"/>
    <w:rsid w:val="00CD51F9"/>
    <w:rsid w:val="00CE57B2"/>
    <w:rsid w:val="00CF24B7"/>
    <w:rsid w:val="00D077DD"/>
    <w:rsid w:val="00D1145D"/>
    <w:rsid w:val="00D3200D"/>
    <w:rsid w:val="00D54D27"/>
    <w:rsid w:val="00D6486B"/>
    <w:rsid w:val="00D7741B"/>
    <w:rsid w:val="00D81B4B"/>
    <w:rsid w:val="00D834FA"/>
    <w:rsid w:val="00D93FB3"/>
    <w:rsid w:val="00DA1490"/>
    <w:rsid w:val="00DB3F94"/>
    <w:rsid w:val="00DF2812"/>
    <w:rsid w:val="00E03C11"/>
    <w:rsid w:val="00E10E83"/>
    <w:rsid w:val="00E15783"/>
    <w:rsid w:val="00E21595"/>
    <w:rsid w:val="00E21DE7"/>
    <w:rsid w:val="00E34C9E"/>
    <w:rsid w:val="00E34F8B"/>
    <w:rsid w:val="00E45CB0"/>
    <w:rsid w:val="00E54F68"/>
    <w:rsid w:val="00E570A4"/>
    <w:rsid w:val="00E706C2"/>
    <w:rsid w:val="00E82533"/>
    <w:rsid w:val="00E8328D"/>
    <w:rsid w:val="00EA5B4E"/>
    <w:rsid w:val="00EA6EDE"/>
    <w:rsid w:val="00EB3688"/>
    <w:rsid w:val="00EC27CE"/>
    <w:rsid w:val="00EC37DB"/>
    <w:rsid w:val="00EC74C4"/>
    <w:rsid w:val="00ED7AF7"/>
    <w:rsid w:val="00EE441C"/>
    <w:rsid w:val="00EE58BD"/>
    <w:rsid w:val="00EF6911"/>
    <w:rsid w:val="00F010C3"/>
    <w:rsid w:val="00F018FF"/>
    <w:rsid w:val="00F03D36"/>
    <w:rsid w:val="00F15B28"/>
    <w:rsid w:val="00F16719"/>
    <w:rsid w:val="00F1734F"/>
    <w:rsid w:val="00F20821"/>
    <w:rsid w:val="00F20BD6"/>
    <w:rsid w:val="00F2699A"/>
    <w:rsid w:val="00F2716A"/>
    <w:rsid w:val="00F31204"/>
    <w:rsid w:val="00F36B8F"/>
    <w:rsid w:val="00F5298D"/>
    <w:rsid w:val="00F55B5B"/>
    <w:rsid w:val="00F55F49"/>
    <w:rsid w:val="00F56D9E"/>
    <w:rsid w:val="00F9165E"/>
    <w:rsid w:val="00FB5700"/>
    <w:rsid w:val="00FB7434"/>
    <w:rsid w:val="00FD73AA"/>
    <w:rsid w:val="00FE0B6B"/>
    <w:rsid w:val="00FF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D4"/>
    <w:pPr>
      <w:widowControl w:val="0"/>
    </w:pPr>
    <w:rPr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70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020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70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020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322</Words>
  <Characters>1839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MOJ</cp:lastModifiedBy>
  <cp:revision>9</cp:revision>
  <cp:lastPrinted>2012-04-03T10:00:00Z</cp:lastPrinted>
  <dcterms:created xsi:type="dcterms:W3CDTF">2012-04-03T09:14:00Z</dcterms:created>
  <dcterms:modified xsi:type="dcterms:W3CDTF">2012-04-05T07:33:00Z</dcterms:modified>
</cp:coreProperties>
</file>