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33" w:rsidRDefault="00AC6EAF" w:rsidP="00BF6B99">
      <w:pPr>
        <w:jc w:val="center"/>
      </w:pPr>
      <w:proofErr w:type="gramStart"/>
      <w:r>
        <w:rPr>
          <w:rFonts w:hint="eastAsia"/>
        </w:rPr>
        <w:t>酒駕</w:t>
      </w:r>
      <w:proofErr w:type="gramEnd"/>
      <w:r>
        <w:rPr>
          <w:rFonts w:hint="eastAsia"/>
        </w:rPr>
        <w:t>，法律</w:t>
      </w:r>
      <w:r w:rsidR="000473E3">
        <w:rPr>
          <w:rFonts w:hint="eastAsia"/>
        </w:rPr>
        <w:t>難以</w:t>
      </w:r>
      <w:r>
        <w:rPr>
          <w:rFonts w:hint="eastAsia"/>
        </w:rPr>
        <w:t>遏止嗎？</w:t>
      </w:r>
    </w:p>
    <w:p w:rsidR="00BF6B99" w:rsidRDefault="00AC6EAF" w:rsidP="00BF6B99">
      <w:pPr>
        <w:ind w:firstLineChars="350" w:firstLine="1400"/>
        <w:rPr>
          <w:rFonts w:hint="eastAsia"/>
          <w:sz w:val="28"/>
          <w:szCs w:val="28"/>
        </w:rPr>
      </w:pPr>
      <w:r>
        <w:rPr>
          <w:rFonts w:hint="eastAsia"/>
        </w:rPr>
        <w:t xml:space="preserve">       </w:t>
      </w:r>
      <w:r w:rsidR="00BF6B99" w:rsidRPr="00C02630">
        <w:rPr>
          <w:rFonts w:hint="eastAsia"/>
          <w:sz w:val="28"/>
          <w:szCs w:val="28"/>
        </w:rPr>
        <w:t>葉雪鵬（曾任最高法院檢察署主任檢察官）</w:t>
      </w:r>
    </w:p>
    <w:p w:rsidR="00D7484D" w:rsidRPr="009365E2" w:rsidRDefault="000473E3" w:rsidP="00BF6B9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365E2">
        <w:rPr>
          <w:rFonts w:asciiTheme="majorEastAsia" w:eastAsiaTheme="majorEastAsia" w:hAnsiTheme="majorEastAsia" w:hint="eastAsia"/>
          <w:sz w:val="24"/>
          <w:szCs w:val="24"/>
        </w:rPr>
        <w:t>前幾天，臺北市的警方公布</w:t>
      </w:r>
      <w:r w:rsidR="00D44B4F" w:rsidRPr="009365E2">
        <w:rPr>
          <w:rFonts w:asciiTheme="majorEastAsia" w:eastAsiaTheme="majorEastAsia" w:hAnsiTheme="majorEastAsia" w:hint="eastAsia"/>
          <w:sz w:val="24"/>
          <w:szCs w:val="24"/>
        </w:rPr>
        <w:t>去</w:t>
      </w:r>
      <w:r w:rsidR="00EF5FCB" w:rsidRPr="009365E2">
        <w:rPr>
          <w:rFonts w:asciiTheme="majorEastAsia" w:eastAsiaTheme="majorEastAsia" w:hAnsiTheme="majorEastAsia" w:hint="eastAsia"/>
          <w:sz w:val="24"/>
          <w:szCs w:val="24"/>
        </w:rPr>
        <w:t>（100）</w:t>
      </w:r>
      <w:r w:rsidR="00D44B4F" w:rsidRPr="009365E2">
        <w:rPr>
          <w:rFonts w:asciiTheme="majorEastAsia" w:eastAsiaTheme="majorEastAsia" w:hAnsiTheme="majorEastAsia" w:hint="eastAsia"/>
          <w:sz w:val="24"/>
          <w:szCs w:val="24"/>
        </w:rPr>
        <w:t>年有關查獲</w:t>
      </w:r>
      <w:r w:rsidR="00BB5738" w:rsidRPr="009365E2">
        <w:rPr>
          <w:rFonts w:asciiTheme="majorEastAsia" w:eastAsiaTheme="majorEastAsia" w:hAnsiTheme="majorEastAsia" w:hint="eastAsia"/>
          <w:sz w:val="24"/>
          <w:szCs w:val="24"/>
        </w:rPr>
        <w:t>酒醉駕車案件的統計資料，指出</w:t>
      </w:r>
      <w:r w:rsidR="00EF5FCB" w:rsidRPr="009365E2">
        <w:rPr>
          <w:rFonts w:asciiTheme="majorEastAsia" w:eastAsiaTheme="majorEastAsia" w:hAnsiTheme="majorEastAsia" w:hint="eastAsia"/>
          <w:sz w:val="24"/>
          <w:szCs w:val="24"/>
        </w:rPr>
        <w:t>全市</w:t>
      </w:r>
      <w:r w:rsidR="001F1439" w:rsidRPr="009365E2">
        <w:rPr>
          <w:rFonts w:asciiTheme="majorEastAsia" w:eastAsiaTheme="majorEastAsia" w:hAnsiTheme="majorEastAsia" w:hint="eastAsia"/>
          <w:sz w:val="24"/>
          <w:szCs w:val="24"/>
        </w:rPr>
        <w:t>全年共取締</w:t>
      </w:r>
      <w:r w:rsidR="00EF5FCB" w:rsidRPr="009365E2">
        <w:rPr>
          <w:rFonts w:asciiTheme="majorEastAsia" w:eastAsiaTheme="majorEastAsia" w:hAnsiTheme="majorEastAsia" w:hint="eastAsia"/>
          <w:sz w:val="24"/>
          <w:szCs w:val="24"/>
        </w:rPr>
        <w:t>酒醉駕車案件</w:t>
      </w:r>
      <w:r w:rsidR="001F1439" w:rsidRPr="009365E2">
        <w:rPr>
          <w:rFonts w:asciiTheme="majorEastAsia" w:eastAsiaTheme="majorEastAsia" w:hAnsiTheme="majorEastAsia" w:hint="eastAsia"/>
          <w:sz w:val="24"/>
          <w:szCs w:val="24"/>
        </w:rPr>
        <w:t>一萬零五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百七十三件，這是民國九十八年以來，持續超過萬件的第三年紀錄。查獲的地點以臺北市的林森北路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330件為最多，</w:t>
      </w:r>
      <w:r w:rsidR="00487657" w:rsidRPr="009365E2">
        <w:rPr>
          <w:rFonts w:asciiTheme="majorEastAsia" w:eastAsiaTheme="majorEastAsia" w:hAnsiTheme="majorEastAsia" w:hint="eastAsia"/>
          <w:sz w:val="24"/>
          <w:szCs w:val="24"/>
        </w:rPr>
        <w:t>雄踞榜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首；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其次是忠孝東路四段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以274件奪得第二名；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第三名是市民大道四段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的178件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D6F20" w:rsidRPr="009365E2">
        <w:rPr>
          <w:rFonts w:asciiTheme="majorEastAsia" w:eastAsiaTheme="majorEastAsia" w:hAnsiTheme="majorEastAsia" w:hint="eastAsia"/>
          <w:sz w:val="24"/>
          <w:szCs w:val="24"/>
        </w:rPr>
        <w:t>一位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主管</w:t>
      </w:r>
      <w:r w:rsidR="00BD6F20" w:rsidRPr="009365E2">
        <w:rPr>
          <w:rFonts w:asciiTheme="majorEastAsia" w:eastAsiaTheme="majorEastAsia" w:hAnsiTheme="majorEastAsia" w:hint="eastAsia"/>
          <w:sz w:val="24"/>
          <w:szCs w:val="24"/>
        </w:rPr>
        <w:t>臺北市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交通</w:t>
      </w:r>
      <w:r w:rsidR="00487657" w:rsidRPr="009365E2">
        <w:rPr>
          <w:rFonts w:asciiTheme="majorEastAsia" w:eastAsiaTheme="majorEastAsia" w:hAnsiTheme="majorEastAsia" w:hint="eastAsia"/>
          <w:sz w:val="24"/>
          <w:szCs w:val="24"/>
        </w:rPr>
        <w:t>安全的</w:t>
      </w:r>
      <w:r w:rsidR="00BD6F20" w:rsidRPr="009365E2">
        <w:rPr>
          <w:rFonts w:asciiTheme="majorEastAsia" w:eastAsiaTheme="majorEastAsia" w:hAnsiTheme="majorEastAsia" w:hint="eastAsia"/>
          <w:sz w:val="24"/>
          <w:szCs w:val="24"/>
        </w:rPr>
        <w:t>高級</w:t>
      </w:r>
      <w:r w:rsidR="00487657" w:rsidRPr="009365E2">
        <w:rPr>
          <w:rFonts w:asciiTheme="majorEastAsia" w:eastAsiaTheme="majorEastAsia" w:hAnsiTheme="majorEastAsia" w:hint="eastAsia"/>
          <w:sz w:val="24"/>
          <w:szCs w:val="24"/>
        </w:rPr>
        <w:t>警官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分析原因指出；</w:t>
      </w:r>
      <w:proofErr w:type="gramStart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酒駕案件</w:t>
      </w:r>
      <w:proofErr w:type="gramEnd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大都發生在晚間，約占全部案件</w:t>
      </w:r>
      <w:r w:rsidR="00487657" w:rsidRPr="009365E2">
        <w:rPr>
          <w:rFonts w:asciiTheme="majorEastAsia" w:eastAsiaTheme="majorEastAsia" w:hAnsiTheme="majorEastAsia" w:hint="eastAsia"/>
          <w:sz w:val="24"/>
          <w:szCs w:val="24"/>
        </w:rPr>
        <w:t>的三分之二，</w:t>
      </w:r>
      <w:r w:rsidRPr="009365E2">
        <w:rPr>
          <w:rFonts w:asciiTheme="majorEastAsia" w:eastAsiaTheme="majorEastAsia" w:hAnsiTheme="majorEastAsia" w:hint="eastAsia"/>
          <w:sz w:val="24"/>
          <w:szCs w:val="24"/>
        </w:rPr>
        <w:t>這些路段</w:t>
      </w:r>
      <w:proofErr w:type="gramStart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所以獲登前三</w:t>
      </w:r>
      <w:proofErr w:type="gramEnd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名，</w:t>
      </w:r>
      <w:r w:rsidR="00CD2F0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主要原</w:t>
      </w:r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因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是</w:t>
      </w:r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沿路餐廳、</w:t>
      </w:r>
      <w:proofErr w:type="gramStart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夜店等</w:t>
      </w:r>
      <w:proofErr w:type="gramEnd"/>
      <w:r w:rsidR="004B74D2" w:rsidRPr="009365E2">
        <w:rPr>
          <w:rFonts w:asciiTheme="majorEastAsia" w:eastAsiaTheme="majorEastAsia" w:hAnsiTheme="majorEastAsia" w:hint="eastAsia"/>
          <w:sz w:val="24"/>
          <w:szCs w:val="24"/>
        </w:rPr>
        <w:t>特種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營業場所林立，繁榮的夜生活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雖然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為當地帶來人潮，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但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也製造酒醉駕車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的公共危險</w:t>
      </w:r>
      <w:r w:rsidR="00803FC1" w:rsidRPr="009365E2">
        <w:rPr>
          <w:rFonts w:asciiTheme="majorEastAsia" w:eastAsiaTheme="majorEastAsia" w:hAnsiTheme="majorEastAsia" w:hint="eastAsia"/>
          <w:sz w:val="24"/>
          <w:szCs w:val="24"/>
        </w:rPr>
        <w:t>案件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163E71" w:rsidRPr="009365E2">
        <w:rPr>
          <w:rFonts w:asciiTheme="majorEastAsia" w:eastAsiaTheme="majorEastAsia" w:hAnsiTheme="majorEastAsia" w:hint="eastAsia"/>
          <w:sz w:val="24"/>
          <w:szCs w:val="24"/>
        </w:rPr>
        <w:t>去年這些</w:t>
      </w:r>
      <w:proofErr w:type="gramStart"/>
      <w:r w:rsidR="00163E71" w:rsidRPr="009365E2">
        <w:rPr>
          <w:rFonts w:asciiTheme="majorEastAsia" w:eastAsiaTheme="majorEastAsia" w:hAnsiTheme="majorEastAsia" w:hint="eastAsia"/>
          <w:sz w:val="24"/>
          <w:szCs w:val="24"/>
        </w:rPr>
        <w:t>地段酒駕事件</w:t>
      </w:r>
      <w:proofErr w:type="gramEnd"/>
      <w:r w:rsidR="00163E71" w:rsidRPr="009365E2">
        <w:rPr>
          <w:rFonts w:asciiTheme="majorEastAsia" w:eastAsiaTheme="majorEastAsia" w:hAnsiTheme="majorEastAsia" w:hint="eastAsia"/>
          <w:sz w:val="24"/>
          <w:szCs w:val="24"/>
        </w:rPr>
        <w:t>已奪走十多條人命</w:t>
      </w:r>
      <w:r w:rsidR="00CD2F0B" w:rsidRPr="009365E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40F34" w:rsidRPr="009365E2">
        <w:rPr>
          <w:rFonts w:asciiTheme="majorEastAsia" w:eastAsiaTheme="majorEastAsia" w:hAnsiTheme="majorEastAsia" w:hint="eastAsia"/>
          <w:sz w:val="24"/>
          <w:szCs w:val="24"/>
        </w:rPr>
        <w:t>未來警方要加強宣導，廣貼標語，勸導駕駛人酒後不開車，開車不喝酒。</w:t>
      </w:r>
      <w:r w:rsidR="004440E2" w:rsidRPr="009365E2">
        <w:rPr>
          <w:rFonts w:asciiTheme="majorEastAsia" w:eastAsiaTheme="majorEastAsia" w:hAnsiTheme="majorEastAsia" w:hint="eastAsia"/>
          <w:sz w:val="24"/>
          <w:szCs w:val="24"/>
        </w:rPr>
        <w:t>要喝酒的人</w:t>
      </w:r>
      <w:r w:rsidR="00B40F34" w:rsidRPr="009365E2">
        <w:rPr>
          <w:rFonts w:asciiTheme="majorEastAsia" w:eastAsiaTheme="majorEastAsia" w:hAnsiTheme="majorEastAsia" w:hint="eastAsia"/>
          <w:sz w:val="24"/>
          <w:szCs w:val="24"/>
        </w:rPr>
        <w:t>多多利用</w:t>
      </w:r>
      <w:r w:rsidR="008039AF" w:rsidRPr="009365E2">
        <w:rPr>
          <w:rFonts w:asciiTheme="majorEastAsia" w:eastAsiaTheme="majorEastAsia" w:hAnsiTheme="majorEastAsia" w:hint="eastAsia"/>
          <w:sz w:val="24"/>
          <w:szCs w:val="24"/>
        </w:rPr>
        <w:t>方便的</w:t>
      </w:r>
      <w:r w:rsidR="00756BEB" w:rsidRPr="009365E2">
        <w:rPr>
          <w:rFonts w:asciiTheme="majorEastAsia" w:eastAsiaTheme="majorEastAsia" w:hAnsiTheme="majorEastAsia" w:hint="eastAsia"/>
          <w:sz w:val="24"/>
          <w:szCs w:val="24"/>
        </w:rPr>
        <w:t>「小黃」</w:t>
      </w:r>
      <w:r w:rsidR="00B40F34" w:rsidRPr="009365E2">
        <w:rPr>
          <w:rFonts w:asciiTheme="majorEastAsia" w:eastAsiaTheme="majorEastAsia" w:hAnsiTheme="majorEastAsia" w:hint="eastAsia"/>
          <w:sz w:val="24"/>
          <w:szCs w:val="24"/>
        </w:rPr>
        <w:t>叫車服務，平平安安回家！</w:t>
      </w:r>
    </w:p>
    <w:p w:rsidR="00367BEC" w:rsidRPr="009365E2" w:rsidRDefault="004440E2" w:rsidP="00CA1064">
      <w:pPr>
        <w:ind w:firstLineChars="200" w:firstLine="480"/>
        <w:rPr>
          <w:rFonts w:asciiTheme="majorEastAsia" w:eastAsiaTheme="majorEastAsia" w:hAnsiTheme="majorEastAsia" w:cs="Arial"/>
          <w:color w:val="000000"/>
          <w:sz w:val="24"/>
          <w:szCs w:val="24"/>
        </w:rPr>
      </w:pPr>
      <w:r w:rsidRPr="009365E2">
        <w:rPr>
          <w:rFonts w:asciiTheme="majorEastAsia" w:eastAsiaTheme="majorEastAsia" w:hAnsiTheme="majorEastAsia" w:hint="eastAsia"/>
          <w:sz w:val="24"/>
          <w:szCs w:val="24"/>
        </w:rPr>
        <w:t>有人覺得光是臺北市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一地，每年都有上萬的</w:t>
      </w:r>
      <w:proofErr w:type="gramStart"/>
      <w:r w:rsidR="00304EBD" w:rsidRPr="009365E2">
        <w:rPr>
          <w:rFonts w:asciiTheme="majorEastAsia" w:eastAsiaTheme="majorEastAsia" w:hAnsiTheme="majorEastAsia" w:hint="eastAsia"/>
          <w:sz w:val="24"/>
          <w:szCs w:val="24"/>
        </w:rPr>
        <w:t>人</w:t>
      </w:r>
      <w:r w:rsidR="008039AF" w:rsidRPr="009365E2">
        <w:rPr>
          <w:rFonts w:asciiTheme="majorEastAsia" w:eastAsiaTheme="majorEastAsia" w:hAnsiTheme="majorEastAsia" w:hint="eastAsia"/>
          <w:sz w:val="24"/>
          <w:szCs w:val="24"/>
        </w:rPr>
        <w:t>酒駕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受到</w:t>
      </w:r>
      <w:proofErr w:type="gramEnd"/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取締，被取締</w:t>
      </w:r>
      <w:r w:rsidR="008620F8" w:rsidRPr="009365E2">
        <w:rPr>
          <w:rFonts w:asciiTheme="majorEastAsia" w:eastAsiaTheme="majorEastAsia" w:hAnsiTheme="majorEastAsia" w:hint="eastAsia"/>
          <w:sz w:val="24"/>
          <w:szCs w:val="24"/>
        </w:rPr>
        <w:t>以後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的下一步</w:t>
      </w:r>
      <w:r w:rsidR="00A432E4" w:rsidRPr="009365E2">
        <w:rPr>
          <w:rFonts w:asciiTheme="majorEastAsia" w:eastAsiaTheme="majorEastAsia" w:hAnsiTheme="majorEastAsia" w:hint="eastAsia"/>
          <w:sz w:val="24"/>
          <w:szCs w:val="24"/>
        </w:rPr>
        <w:t>，便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是</w:t>
      </w:r>
      <w:r w:rsidR="00A432E4" w:rsidRPr="009365E2">
        <w:rPr>
          <w:rFonts w:asciiTheme="majorEastAsia" w:eastAsiaTheme="majorEastAsia" w:hAnsiTheme="majorEastAsia" w:hint="eastAsia"/>
          <w:sz w:val="24"/>
          <w:szCs w:val="24"/>
        </w:rPr>
        <w:t>乖乖地接受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法</w:t>
      </w:r>
      <w:r w:rsidR="00A432E4" w:rsidRPr="009365E2">
        <w:rPr>
          <w:rFonts w:asciiTheme="majorEastAsia" w:eastAsiaTheme="majorEastAsia" w:hAnsiTheme="majorEastAsia" w:hint="eastAsia"/>
          <w:sz w:val="24"/>
          <w:szCs w:val="24"/>
        </w:rPr>
        <w:t>律的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處罰，難道這些人都「</w:t>
      </w:r>
      <w:r w:rsidR="008620F8" w:rsidRPr="009365E2">
        <w:rPr>
          <w:rFonts w:asciiTheme="majorEastAsia" w:eastAsiaTheme="majorEastAsia" w:hAnsiTheme="majorEastAsia" w:hint="eastAsia"/>
          <w:sz w:val="24"/>
          <w:szCs w:val="24"/>
        </w:rPr>
        <w:t>不怕抓，</w:t>
      </w:r>
      <w:r w:rsidR="00D7484D" w:rsidRPr="009365E2">
        <w:rPr>
          <w:rFonts w:asciiTheme="majorEastAsia" w:eastAsiaTheme="majorEastAsia" w:hAnsiTheme="majorEastAsia" w:hint="eastAsia"/>
          <w:sz w:val="24"/>
          <w:szCs w:val="24"/>
        </w:rPr>
        <w:t>罰不怕」嗎？一位臺北市的王姓議員就持這種看法，</w:t>
      </w:r>
      <w:r w:rsidR="00BF0130" w:rsidRPr="009365E2">
        <w:rPr>
          <w:rFonts w:asciiTheme="majorEastAsia" w:eastAsiaTheme="majorEastAsia" w:hAnsiTheme="majorEastAsia" w:hint="eastAsia"/>
          <w:sz w:val="24"/>
          <w:szCs w:val="24"/>
        </w:rPr>
        <w:t>呼籲警方要加強</w:t>
      </w:r>
      <w:r w:rsidR="008620F8" w:rsidRPr="009365E2">
        <w:rPr>
          <w:rFonts w:asciiTheme="majorEastAsia" w:eastAsiaTheme="majorEastAsia" w:hAnsiTheme="majorEastAsia" w:hint="eastAsia"/>
          <w:sz w:val="24"/>
          <w:szCs w:val="24"/>
        </w:rPr>
        <w:t>取締</w:t>
      </w:r>
      <w:r w:rsidR="00B3362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，並要在餐飲</w:t>
      </w:r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場所</w:t>
      </w:r>
      <w:proofErr w:type="gramStart"/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警示酒客</w:t>
      </w:r>
      <w:proofErr w:type="gramEnd"/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。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加強取締，</w:t>
      </w:r>
      <w:r w:rsidR="002D6DC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雖然無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法</w:t>
      </w:r>
      <w:r w:rsidR="002D6DC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將酒後駕車者</w:t>
      </w:r>
      <w:r w:rsidR="00756BE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全都</w:t>
      </w:r>
      <w:r w:rsidR="00E622C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揪出</w:t>
      </w:r>
      <w:r w:rsidR="00756BE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繩之以法</w:t>
      </w:r>
      <w:r w:rsidR="00E622C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，但</w:t>
      </w:r>
      <w:r w:rsidR="005D53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至少會</w:t>
      </w:r>
      <w:r w:rsidR="002D6DC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對飲酒的人產生嚇阻作用，減低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開車意願，</w:t>
      </w:r>
      <w:r w:rsidR="00A8317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也直接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減少</w:t>
      </w:r>
      <w:r w:rsidR="002D6DC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酒後駕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車</w:t>
      </w:r>
      <w:r w:rsidR="00E622C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案件的</w:t>
      </w:r>
      <w:r w:rsidR="0056110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發生</w:t>
      </w:r>
      <w:r w:rsidR="00A8317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，說法非常正確！</w:t>
      </w:r>
      <w:r w:rsidR="008A3FE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至於在飲酒場所</w:t>
      </w:r>
      <w:proofErr w:type="gramStart"/>
      <w:r w:rsidR="008A3FE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警示酒客</w:t>
      </w:r>
      <w:proofErr w:type="gramEnd"/>
      <w:r w:rsidR="008A3FE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做起來</w:t>
      </w:r>
      <w:r w:rsidR="00A64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雖然不</w:t>
      </w:r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難，</w:t>
      </w:r>
      <w:r w:rsidR="00A64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但</w:t>
      </w:r>
      <w:r w:rsidR="00240C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酒後駕車，都是離開餐飲場所以後的事，</w:t>
      </w:r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總不能</w:t>
      </w:r>
      <w:proofErr w:type="gramStart"/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每一位酒客</w:t>
      </w:r>
      <w:proofErr w:type="gramEnd"/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後面都有一位警員盯住他。至於在餐飲場所</w:t>
      </w:r>
      <w:proofErr w:type="gramStart"/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廣貼警示</w:t>
      </w:r>
      <w:proofErr w:type="gramEnd"/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標語</w:t>
      </w:r>
      <w:r w:rsidR="00304EB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收效也不會太大，</w:t>
      </w:r>
      <w:r w:rsidR="00CA1064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兩杯黃湯下肚</w:t>
      </w:r>
      <w:r w:rsidR="005D53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的人，意識已經模糊</w:t>
      </w:r>
      <w:r w:rsidR="00AD703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5D53E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有誰還能</w:t>
      </w:r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理會</w:t>
      </w:r>
      <w:r w:rsidR="00CA1064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那</w:t>
      </w:r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些</w:t>
      </w:r>
      <w:r w:rsidR="00CA1064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標語？</w:t>
      </w:r>
      <w:r w:rsidR="0054371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所以標語只有提醒尚未飲酒者的功能，</w:t>
      </w:r>
      <w:r w:rsidR="005C3854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對已經飲酒者</w:t>
      </w:r>
      <w:r w:rsidR="003E3E3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起不了作</w:t>
      </w:r>
      <w:r w:rsidR="005C3854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用！</w:t>
      </w:r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 xml:space="preserve">  </w:t>
      </w:r>
    </w:p>
    <w:p w:rsidR="002F5742" w:rsidRPr="009365E2" w:rsidRDefault="00304EBD" w:rsidP="009365E2">
      <w:pPr>
        <w:ind w:firstLineChars="200" w:firstLine="480"/>
        <w:rPr>
          <w:rFonts w:asciiTheme="majorEastAsia" w:eastAsiaTheme="majorEastAsia" w:hAnsiTheme="majorEastAsia" w:cs="Arial"/>
          <w:color w:val="000000"/>
          <w:sz w:val="24"/>
          <w:szCs w:val="24"/>
        </w:rPr>
      </w:pPr>
      <w:r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最近報載，</w:t>
      </w:r>
      <w:r w:rsidR="00C32F2E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海峽對岸</w:t>
      </w:r>
      <w:r w:rsidR="0058337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大陸濟南市</w:t>
      </w:r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的公安（</w:t>
      </w:r>
      <w:r w:rsidR="0058337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警</w:t>
      </w:r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察）當局，</w:t>
      </w:r>
      <w:r w:rsidR="0058337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也遭遇</w:t>
      </w:r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到</w:t>
      </w:r>
      <w:r w:rsidR="0058337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同樣的</w:t>
      </w:r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酒後駕車肇事案件</w:t>
      </w:r>
      <w:proofErr w:type="gramStart"/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遽</w:t>
      </w:r>
      <w:proofErr w:type="gramEnd"/>
      <w:r w:rsidR="00367BE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增的</w:t>
      </w:r>
      <w:r w:rsidR="0058337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困擾，</w:t>
      </w:r>
      <w:r w:rsidR="00D0757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最近祭出了新措施</w:t>
      </w:r>
      <w:r w:rsidR="00AD703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D0757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凡是酒後駕車被逮到後，要追究同桌</w:t>
      </w:r>
      <w:proofErr w:type="gramStart"/>
      <w:r w:rsidR="00D0757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共飲</w:t>
      </w:r>
      <w:r w:rsidR="001B459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未盡</w:t>
      </w:r>
      <w:proofErr w:type="gramEnd"/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勸</w:t>
      </w:r>
      <w:r w:rsidR="001B459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阻義務</w:t>
      </w:r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者的</w:t>
      </w:r>
      <w:r w:rsidR="001B459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「連帶</w:t>
      </w:r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責任</w:t>
      </w:r>
      <w:r w:rsidR="001B459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」</w:t>
      </w:r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，他們的作法是傳</w:t>
      </w:r>
      <w:proofErr w:type="gramStart"/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詢</w:t>
      </w:r>
      <w:proofErr w:type="gramEnd"/>
      <w:r w:rsidR="0050302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這些人調查有沒有</w:t>
      </w:r>
      <w:r w:rsidR="00187857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酒後駕車情事，如有將依法懲處，沒有則通報所屬進行</w:t>
      </w:r>
      <w:r w:rsidR="008810E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加強教育；其次是與媒體合作建立</w:t>
      </w:r>
      <w:proofErr w:type="gramStart"/>
      <w:r w:rsidR="007C65B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酒駕者</w:t>
      </w:r>
      <w:proofErr w:type="gramEnd"/>
      <w:r w:rsidR="007C65B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真實姓名通報的平台，讓他們的大名在媒體上曝光，接受群眾的</w:t>
      </w:r>
      <w:r w:rsidR="008810E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責</w:t>
      </w:r>
      <w:r w:rsidR="007C65B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難，使他們抬</w:t>
      </w:r>
      <w:proofErr w:type="gramStart"/>
      <w:r w:rsidR="007C65B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不</w:t>
      </w:r>
      <w:proofErr w:type="gramEnd"/>
      <w:r w:rsidR="007C65B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起頭來！個人覺得這兩招</w:t>
      </w:r>
      <w:r w:rsidR="00EC13D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措施，對於遏阻酒後駕車</w:t>
      </w:r>
      <w:r w:rsidR="0078418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難有實</w:t>
      </w:r>
      <w:r w:rsidR="00EC13D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效</w:t>
      </w:r>
      <w:r w:rsidR="0078418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。</w:t>
      </w:r>
      <w:r w:rsidR="00EC13D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因</w:t>
      </w:r>
      <w:r w:rsidR="0078418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為這些</w:t>
      </w:r>
      <w:r w:rsidR="00EC13D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後續動作，只是</w:t>
      </w:r>
      <w:r w:rsidR="0078418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在</w:t>
      </w:r>
      <w:r w:rsidR="00EC13D1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查</w:t>
      </w:r>
      <w:r w:rsidR="00AD703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未盡規勸責任的人</w:t>
      </w:r>
      <w:r w:rsidR="0036336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有沒有酒後駕車的情事，沒有的話還要接</w:t>
      </w:r>
      <w:r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受</w:t>
      </w:r>
      <w:r w:rsidR="0036336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「加強教育」而已，看不出</w:t>
      </w:r>
      <w:r w:rsidR="00DF076B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與</w:t>
      </w:r>
      <w:r w:rsidR="0036336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「連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帶</w:t>
      </w:r>
      <w:r w:rsidR="0036336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責任」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有何關連？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從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這些</w:t>
      </w:r>
      <w:r w:rsidR="008C2EE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作法來看，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可能會挖</w:t>
      </w:r>
      <w:r w:rsidR="00CA473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出一些酒後駕車案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件</w:t>
      </w:r>
      <w:r w:rsidR="00CA473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但</w:t>
      </w:r>
      <w:r w:rsidR="0016613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查到的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並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非現行犯，</w:t>
      </w:r>
      <w:r w:rsidR="0016613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光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憑一些</w:t>
      </w:r>
      <w:r w:rsidR="00CA473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時過境遷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的自白、</w:t>
      </w:r>
      <w:r w:rsidR="0066783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證人</w:t>
      </w:r>
      <w:r w:rsidR="003A0B5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指證</w:t>
      </w:r>
      <w:r w:rsidR="006D0B9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</w:t>
      </w:r>
      <w:r w:rsidR="0066783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陳述證據</w:t>
      </w:r>
      <w:r w:rsidR="003A0B5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是否足以將</w:t>
      </w:r>
      <w:r w:rsidR="0066783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人送上法庭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，仍有</w:t>
      </w:r>
      <w:r w:rsidR="003A0B59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疑慮</w:t>
      </w:r>
      <w:r w:rsidR="0066783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？</w:t>
      </w:r>
      <w:r w:rsidR="008B641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不如</w:t>
      </w:r>
      <w:r w:rsidR="0016613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將這些人力投入街頭攔檢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工作</w:t>
      </w:r>
      <w:r w:rsidR="0016613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2F5742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容易收到</w:t>
      </w:r>
      <w:r w:rsidR="0016613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績效。</w:t>
      </w:r>
    </w:p>
    <w:p w:rsidR="00893CBA" w:rsidRPr="009365E2" w:rsidRDefault="00515EEA" w:rsidP="009365E2">
      <w:pPr>
        <w:ind w:firstLineChars="200" w:firstLine="480"/>
        <w:rPr>
          <w:rFonts w:asciiTheme="majorEastAsia" w:eastAsiaTheme="majorEastAsia" w:hAnsiTheme="majorEastAsia" w:cs="細明體"/>
          <w:color w:val="000000"/>
          <w:kern w:val="0"/>
          <w:sz w:val="24"/>
          <w:szCs w:val="24"/>
          <w:lang w:val="zh-TW"/>
        </w:rPr>
      </w:pPr>
      <w:r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酒，不只是會</w:t>
      </w:r>
      <w:r w:rsidR="003A0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讓人</w:t>
      </w:r>
      <w:r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亂性，也會使人意識模糊，手腳不聽使喚。在這種</w:t>
      </w:r>
      <w:r w:rsidR="00E7058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不能</w:t>
      </w:r>
      <w:r w:rsidR="003A0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安全駕駛的</w:t>
      </w:r>
      <w:r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情形下</w:t>
      </w:r>
      <w:r w:rsidR="003A0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9E3CD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仍然駕駛動力</w:t>
      </w:r>
      <w:r w:rsidR="00D7086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</w:t>
      </w:r>
      <w:r w:rsidR="009E3CD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交通工具在</w:t>
      </w:r>
      <w:r w:rsidR="003A0D1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路</w:t>
      </w:r>
      <w:r w:rsidR="0029693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上橫衝直撞，不只是危及</w:t>
      </w:r>
      <w:r w:rsidR="009E3CDD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自己的生命、健康以及財產，</w:t>
      </w:r>
      <w:r w:rsidR="0029693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也會</w:t>
      </w:r>
      <w:r w:rsidR="001D201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對</w:t>
      </w:r>
      <w:proofErr w:type="gramStart"/>
      <w:r w:rsidR="001D201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週</w:t>
      </w:r>
      <w:proofErr w:type="gramEnd"/>
      <w:r w:rsidR="001D201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邊的無辜的人，尤其是用路人帶來</w:t>
      </w:r>
      <w:r w:rsidR="00D7086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危險。</w:t>
      </w:r>
      <w:r w:rsidR="008E1DD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因此，民國八十八年四月二十一日  總統公布的</w:t>
      </w:r>
      <w:r w:rsidR="001D201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我國</w:t>
      </w:r>
      <w:r w:rsidR="008E1DD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刑法修正案增訂了第一百八十五</w:t>
      </w:r>
      <w:r w:rsidR="008E1DD0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lastRenderedPageBreak/>
        <w:t>條之三的法條，</w:t>
      </w:r>
      <w:r w:rsidR="00E70583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對「</w:t>
      </w:r>
      <w:r w:rsidR="00CC53C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服用毒品、麻醉藥品、酒類或其他相類之物，不能安全駕駛動力交通工具而駕駛者</w:t>
      </w:r>
      <w:r w:rsidR="009365E2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」</w:t>
      </w:r>
      <w:r w:rsidR="00E7058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加以處罰。</w:t>
      </w:r>
      <w:r w:rsidR="00D1486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當時的刑罰是</w:t>
      </w:r>
      <w:r w:rsidR="005D305B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處一年以下</w:t>
      </w:r>
      <w:r w:rsidR="00D1486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有期徒刑、拘役或三萬元以下罰金。</w:t>
      </w:r>
      <w:r w:rsidR="009C5B01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由於刑罰過輕，沒有使貪杯者知所警惕</w:t>
      </w:r>
      <w:r w:rsidR="00BF013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，仍然喝他的酒，開他的車。酒後駕車的案件不減反</w:t>
      </w:r>
      <w:proofErr w:type="gramStart"/>
      <w:r w:rsidR="005B20D5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昇</w:t>
      </w:r>
      <w:proofErr w:type="gramEnd"/>
      <w:r w:rsidR="005B20D5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</w:t>
      </w:r>
      <w:r w:rsidR="004C7E6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造成修法加重刑罰的壓力</w:t>
      </w:r>
      <w:r w:rsidR="006D147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，終於在九十七年的一</w:t>
      </w:r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月二日公布了</w:t>
      </w:r>
      <w:r w:rsidR="001D201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這</w:t>
      </w:r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法</w:t>
      </w:r>
      <w:r w:rsidR="001D201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條</w:t>
      </w:r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的修正案，將罰金部分提高至一十五萬元，科處方式則</w:t>
      </w:r>
      <w:r w:rsidR="006D147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改為科或</w:t>
      </w:r>
      <w:proofErr w:type="gramStart"/>
      <w:r w:rsidR="006D147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6D147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科。</w:t>
      </w:r>
      <w:r w:rsidR="00B169B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也就是處以徒刑</w:t>
      </w:r>
      <w:proofErr w:type="gramStart"/>
      <w:r w:rsidR="00B169B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B169B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還可以</w:t>
      </w:r>
      <w:proofErr w:type="gramStart"/>
      <w:r w:rsidR="00B169B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B169B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科罰金。</w:t>
      </w:r>
      <w:r w:rsidR="006D147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只是</w:t>
      </w:r>
      <w:r w:rsidR="00AA490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提高罰金</w:t>
      </w:r>
      <w:r w:rsidR="005B20D5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數額</w:t>
      </w:r>
      <w:r w:rsidR="00AA490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，對手頭寬裕的人來說，就</w:t>
      </w:r>
      <w:proofErr w:type="gramStart"/>
      <w:r w:rsidR="00AA490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AA490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當作一回事！</w:t>
      </w:r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以致修法以後</w:t>
      </w:r>
      <w:proofErr w:type="gramStart"/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的酒駕案件</w:t>
      </w:r>
      <w:proofErr w:type="gramEnd"/>
      <w:r w:rsidR="003415D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依然居高不下。</w:t>
      </w:r>
      <w:r w:rsidR="00D4298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為了維護交通安全，立法院又對這法條的罰則部分再度進行大動作的</w:t>
      </w:r>
      <w:r w:rsidR="00BC080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修法，將有期徒刑的刑度，自一年以下提高</w:t>
      </w:r>
      <w:r w:rsidR="0087315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一倍，</w:t>
      </w:r>
      <w:r w:rsidR="005C385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成</w:t>
      </w:r>
      <w:r w:rsidR="00BC080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為二</w:t>
      </w:r>
      <w:r w:rsidR="0087315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年以下，罰金的</w:t>
      </w:r>
      <w:proofErr w:type="gramStart"/>
      <w:r w:rsidR="0087315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最</w:t>
      </w:r>
      <w:proofErr w:type="gramEnd"/>
      <w:r w:rsidR="0087315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高額也提高為二十萬元</w:t>
      </w:r>
      <w:r w:rsidR="005C385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（換算新臺幣是六十萬元）</w:t>
      </w:r>
      <w:r w:rsidR="0087315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。另外增訂「</w:t>
      </w:r>
      <w:r w:rsidR="00CC53C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因而致人於死者，處一年以上七年以下有期徒刑；致重傷者，處六月以上五年以下有期徒刑。</w:t>
      </w:r>
      <w:r w:rsidR="000938D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 xml:space="preserve">」這項修法結果，已由  </w:t>
      </w:r>
      <w:r w:rsidR="0043405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總統於民國</w:t>
      </w:r>
      <w:r w:rsidR="00A1522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一百年的十一月三十日公布並即日施行。藉由重刑懲處嚴重</w:t>
      </w:r>
      <w:proofErr w:type="gramStart"/>
      <w:r w:rsidR="00A1522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的酒駕犯罪</w:t>
      </w:r>
      <w:proofErr w:type="gramEnd"/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，新法</w:t>
      </w:r>
      <w:r w:rsidR="0043405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施行伊始，還看不出有</w:t>
      </w:r>
      <w:r w:rsidR="00D761D2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多大</w:t>
      </w:r>
      <w:r w:rsidR="0043405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效果。</w:t>
      </w:r>
      <w:r w:rsidR="00962D2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但最重本刑提高後，已非一年以下有期徒刑，現行犯被逮到後已無刑事訴訟法第九十二條</w:t>
      </w:r>
      <w:r w:rsidR="00960DF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第二項但書規定，得到檢察官許可，不予解送的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適用</w:t>
      </w:r>
      <w:r w:rsidR="009365E2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必須要</w:t>
      </w:r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將人</w:t>
      </w:r>
      <w:r w:rsidR="001D2013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犯</w:t>
      </w:r>
      <w:proofErr w:type="gramStart"/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隨案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解交</w:t>
      </w:r>
      <w:proofErr w:type="gramEnd"/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檢察官處理。</w:t>
      </w:r>
      <w:r w:rsidR="00D3194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一連串解送、訊問的程序，</w:t>
      </w:r>
      <w:r w:rsidR="001D73BB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也</w:t>
      </w:r>
      <w:r w:rsidR="00D3194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讓貪杯的人</w:t>
      </w:r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先</w:t>
      </w:r>
      <w:proofErr w:type="gramStart"/>
      <w:r w:rsidR="00D3194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嚐</w:t>
      </w:r>
      <w:proofErr w:type="gramEnd"/>
      <w:r w:rsidR="00D3194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到</w:t>
      </w:r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失去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短暫</w:t>
      </w:r>
      <w:r w:rsidR="00D3194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自由的滋味！</w:t>
      </w:r>
      <w:r w:rsidR="00960DFC" w:rsidRPr="009365E2">
        <w:rPr>
          <w:rFonts w:asciiTheme="majorEastAsia" w:eastAsiaTheme="majorEastAsia" w:hAnsiTheme="majorEastAsia" w:cs="細明體"/>
          <w:color w:val="000000"/>
          <w:kern w:val="0"/>
          <w:sz w:val="24"/>
          <w:szCs w:val="24"/>
          <w:lang w:val="zh-TW"/>
        </w:rPr>
        <w:t xml:space="preserve"> </w:t>
      </w:r>
    </w:p>
    <w:p w:rsidR="0044690F" w:rsidRPr="009365E2" w:rsidRDefault="00893CBA" w:rsidP="00D31947">
      <w:pPr>
        <w:autoSpaceDE w:val="0"/>
        <w:autoSpaceDN w:val="0"/>
        <w:adjustRightInd w:val="0"/>
        <w:ind w:firstLineChars="200" w:firstLine="480"/>
        <w:rPr>
          <w:rFonts w:asciiTheme="majorEastAsia" w:eastAsiaTheme="majorEastAsia" w:hAnsiTheme="majorEastAsia" w:cs="Arial"/>
          <w:color w:val="000000"/>
          <w:sz w:val="24"/>
          <w:szCs w:val="24"/>
        </w:rPr>
      </w:pPr>
      <w:proofErr w:type="gramStart"/>
      <w:r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酒駕行為</w:t>
      </w:r>
      <w:proofErr w:type="gramEnd"/>
      <w:r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，除了</w:t>
      </w:r>
      <w:r w:rsidR="00134EF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要負</w:t>
      </w:r>
      <w:r w:rsidR="006D6F4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上</w:t>
      </w:r>
      <w:r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述的刑事責任</w:t>
      </w:r>
      <w:proofErr w:type="gramStart"/>
      <w:r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另外還有規定在</w:t>
      </w:r>
      <w:r w:rsidR="00863C3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《道路交通管理處罰條例》中的行政罰，「酒精濃度超過規定標準。」</w:t>
      </w:r>
      <w:r w:rsidR="000E65B5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依這條例第三十五條第一項第一款的規定，要科</w:t>
      </w:r>
      <w:r w:rsidR="004A275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汽車駕駛人「新臺幣一萬五千元以上六萬元以下罰鍰，並當場移置保管該汽車及吊扣其駕駛執照一年；因而肇事致人受傷者，並吊扣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其駕駛執照二年；致人重傷或死亡者，吊銷其駕駛執照，並不得再考領</w:t>
      </w:r>
      <w:r w:rsidR="004A275D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」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。</w:t>
      </w:r>
      <w:r w:rsidR="00816BBA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罰</w:t>
      </w:r>
      <w:r w:rsidR="00AF4C34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則</w:t>
      </w:r>
      <w:r w:rsidR="00816BBA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也都不輕！至於</w:t>
      </w:r>
      <w:r w:rsidR="00454F9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警方</w:t>
      </w:r>
      <w:r w:rsidR="00816BB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每年</w:t>
      </w:r>
      <w:r w:rsidR="00695427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查到</w:t>
      </w:r>
      <w:r w:rsidR="00454F98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這麼多</w:t>
      </w:r>
      <w:r w:rsidR="00695427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</w:t>
      </w:r>
      <w:r w:rsidR="0044690F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酒後駕車案件，</w:t>
      </w:r>
      <w:r w:rsidR="000E65B5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行為人該依刑事處罰或接受行政罰</w:t>
      </w:r>
      <w:r w:rsidR="00134EF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的處罰</w:t>
      </w:r>
      <w:r w:rsidR="00816BB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？目前</w:t>
      </w:r>
      <w:r w:rsidR="00134EF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的作法</w:t>
      </w:r>
      <w:r w:rsidR="00816BB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是依</w:t>
      </w:r>
      <w:r w:rsidR="00134EF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照</w:t>
      </w:r>
      <w:r w:rsidR="00816BBA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法務部於</w:t>
      </w:r>
      <w:r w:rsidR="002B165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八十八年間召集有關單位</w:t>
      </w:r>
      <w:proofErr w:type="gramStart"/>
      <w:r w:rsidR="002B165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研</w:t>
      </w:r>
      <w:proofErr w:type="gramEnd"/>
      <w:r w:rsidR="002B165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商，獲致的結論</w:t>
      </w:r>
      <w:r w:rsidR="00134EFC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是</w:t>
      </w:r>
      <w:r w:rsidR="002B1656" w:rsidRPr="009365E2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：參考歐美國家的標準，</w:t>
      </w:r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對於酒精濃度呼氣已達每公升○</w:t>
      </w:r>
      <w:proofErr w:type="gramStart"/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‧</w:t>
      </w:r>
      <w:proofErr w:type="gramEnd"/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五五</w:t>
      </w:r>
      <w:proofErr w:type="gramStart"/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毫克，</w:t>
      </w:r>
      <w:proofErr w:type="gramEnd"/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認為已合於</w:t>
      </w:r>
      <w:r w:rsidR="00134EFC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刑法第一百八十五條之三所定</w:t>
      </w:r>
      <w:r w:rsidR="002B1656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「不能安全駕駛」</w:t>
      </w:r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的犯罪要件，應依刑</w:t>
      </w:r>
      <w:r w:rsidR="0025033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法處罰；未達</w:t>
      </w:r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標準者，則由警方依行政罰處理。</w:t>
      </w:r>
      <w:proofErr w:type="gramStart"/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總之，不會讓查</w:t>
      </w:r>
      <w:proofErr w:type="gramEnd"/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到的</w:t>
      </w:r>
      <w:proofErr w:type="gramStart"/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酒駕者</w:t>
      </w:r>
      <w:proofErr w:type="gramEnd"/>
      <w:r w:rsidR="00E4066F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成為漏網之魚。</w:t>
      </w:r>
      <w:proofErr w:type="gramStart"/>
      <w:r w:rsidR="00A1522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酒駕肇事者</w:t>
      </w:r>
      <w:proofErr w:type="gramEnd"/>
      <w:r w:rsidR="00A15220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還負有民事的損害賠償責任！</w:t>
      </w:r>
      <w:r w:rsidR="00A62E5E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這些法律規定，應該會使沈迷酒後駕車者</w:t>
      </w:r>
      <w:r w:rsidR="0025033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知所收</w:t>
      </w:r>
      <w:proofErr w:type="gramStart"/>
      <w:r w:rsidR="0025033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歛</w:t>
      </w:r>
      <w:proofErr w:type="gramEnd"/>
      <w:r w:rsidR="00250337" w:rsidRPr="009365E2">
        <w:rPr>
          <w:rFonts w:asciiTheme="majorEastAsia" w:eastAsiaTheme="majorEastAsia" w:hAnsiTheme="majorEastAsia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44690F" w:rsidRDefault="004B2B5E" w:rsidP="00C63645">
      <w:pPr>
        <w:autoSpaceDE w:val="0"/>
        <w:autoSpaceDN w:val="0"/>
        <w:adjustRightInd w:val="0"/>
        <w:rPr>
          <w:rFonts w:asciiTheme="minorEastAsia" w:eastAsiaTheme="minorEastAsia" w:hAnsiTheme="minorEastAsia" w:cs="Arial"/>
          <w:color w:val="000000"/>
          <w:sz w:val="23"/>
          <w:szCs w:val="23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24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44690F" w:rsidRDefault="0044690F" w:rsidP="00C63645">
      <w:pPr>
        <w:autoSpaceDE w:val="0"/>
        <w:autoSpaceDN w:val="0"/>
        <w:adjustRightInd w:val="0"/>
        <w:rPr>
          <w:rFonts w:asciiTheme="minorEastAsia" w:eastAsiaTheme="minorEastAsia" w:hAnsiTheme="minorEastAsia" w:cs="Arial"/>
          <w:color w:val="000000"/>
          <w:sz w:val="23"/>
          <w:szCs w:val="23"/>
        </w:rPr>
      </w:pPr>
    </w:p>
    <w:p w:rsidR="0044690F" w:rsidRDefault="0044690F" w:rsidP="00C63645">
      <w:pPr>
        <w:autoSpaceDE w:val="0"/>
        <w:autoSpaceDN w:val="0"/>
        <w:adjustRightInd w:val="0"/>
        <w:rPr>
          <w:rFonts w:asciiTheme="minorEastAsia" w:eastAsiaTheme="minorEastAsia" w:hAnsiTheme="minorEastAsia" w:cs="Arial"/>
          <w:color w:val="000000"/>
          <w:sz w:val="23"/>
          <w:szCs w:val="23"/>
        </w:rPr>
      </w:pPr>
    </w:p>
    <w:p w:rsidR="0044690F" w:rsidRDefault="0044690F" w:rsidP="00C63645">
      <w:pPr>
        <w:autoSpaceDE w:val="0"/>
        <w:autoSpaceDN w:val="0"/>
        <w:adjustRightInd w:val="0"/>
        <w:rPr>
          <w:rFonts w:asciiTheme="minorEastAsia" w:eastAsiaTheme="minorEastAsia" w:hAnsiTheme="minorEastAsia" w:cs="Arial"/>
          <w:color w:val="000000"/>
          <w:sz w:val="23"/>
          <w:szCs w:val="23"/>
        </w:rPr>
      </w:pPr>
    </w:p>
    <w:sectPr w:rsidR="0044690F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14" w:rsidRDefault="001D4A14" w:rsidP="000473E3">
      <w:r>
        <w:separator/>
      </w:r>
    </w:p>
  </w:endnote>
  <w:endnote w:type="continuationSeparator" w:id="0">
    <w:p w:rsidR="001D4A14" w:rsidRDefault="001D4A14" w:rsidP="0004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14" w:rsidRDefault="001D4A14" w:rsidP="000473E3">
      <w:r>
        <w:separator/>
      </w:r>
    </w:p>
  </w:footnote>
  <w:footnote w:type="continuationSeparator" w:id="0">
    <w:p w:rsidR="001D4A14" w:rsidRDefault="001D4A14" w:rsidP="0004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34A62"/>
    <w:multiLevelType w:val="multilevel"/>
    <w:tmpl w:val="DAB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EAF"/>
    <w:rsid w:val="000473E3"/>
    <w:rsid w:val="000938D7"/>
    <w:rsid w:val="000A17F6"/>
    <w:rsid w:val="000C3250"/>
    <w:rsid w:val="000E55FA"/>
    <w:rsid w:val="000E65B5"/>
    <w:rsid w:val="000F53D3"/>
    <w:rsid w:val="000F6843"/>
    <w:rsid w:val="0010320F"/>
    <w:rsid w:val="00134EFC"/>
    <w:rsid w:val="00163E71"/>
    <w:rsid w:val="00166138"/>
    <w:rsid w:val="00187857"/>
    <w:rsid w:val="001B4599"/>
    <w:rsid w:val="001D2013"/>
    <w:rsid w:val="001D4A14"/>
    <w:rsid w:val="001D73BB"/>
    <w:rsid w:val="001F1439"/>
    <w:rsid w:val="00210296"/>
    <w:rsid w:val="002237CC"/>
    <w:rsid w:val="00240CE9"/>
    <w:rsid w:val="00250337"/>
    <w:rsid w:val="002635DB"/>
    <w:rsid w:val="00283EC3"/>
    <w:rsid w:val="00296935"/>
    <w:rsid w:val="002B1656"/>
    <w:rsid w:val="002D6DCE"/>
    <w:rsid w:val="002E1632"/>
    <w:rsid w:val="002E675F"/>
    <w:rsid w:val="002F5742"/>
    <w:rsid w:val="00304EBD"/>
    <w:rsid w:val="003415D6"/>
    <w:rsid w:val="00342330"/>
    <w:rsid w:val="00346F92"/>
    <w:rsid w:val="00363368"/>
    <w:rsid w:val="00367BEC"/>
    <w:rsid w:val="00393A72"/>
    <w:rsid w:val="003A0B59"/>
    <w:rsid w:val="003A0D16"/>
    <w:rsid w:val="003E3E36"/>
    <w:rsid w:val="0043405F"/>
    <w:rsid w:val="004440E2"/>
    <w:rsid w:val="0044690F"/>
    <w:rsid w:val="00454F98"/>
    <w:rsid w:val="00487657"/>
    <w:rsid w:val="004A275D"/>
    <w:rsid w:val="004B2B5E"/>
    <w:rsid w:val="004B74D2"/>
    <w:rsid w:val="004C7E60"/>
    <w:rsid w:val="004D18DB"/>
    <w:rsid w:val="00503021"/>
    <w:rsid w:val="00515EEA"/>
    <w:rsid w:val="00543710"/>
    <w:rsid w:val="00561100"/>
    <w:rsid w:val="00583376"/>
    <w:rsid w:val="00586142"/>
    <w:rsid w:val="005B20D5"/>
    <w:rsid w:val="005C3854"/>
    <w:rsid w:val="005D305B"/>
    <w:rsid w:val="005D53E9"/>
    <w:rsid w:val="005F1A05"/>
    <w:rsid w:val="00611512"/>
    <w:rsid w:val="00614FA3"/>
    <w:rsid w:val="006249AB"/>
    <w:rsid w:val="0063517C"/>
    <w:rsid w:val="00637F65"/>
    <w:rsid w:val="00637FD5"/>
    <w:rsid w:val="0065142D"/>
    <w:rsid w:val="0066783D"/>
    <w:rsid w:val="00695427"/>
    <w:rsid w:val="006D0B9C"/>
    <w:rsid w:val="006D147E"/>
    <w:rsid w:val="006D6F40"/>
    <w:rsid w:val="006E29A1"/>
    <w:rsid w:val="006E75CE"/>
    <w:rsid w:val="00756BEB"/>
    <w:rsid w:val="0078418A"/>
    <w:rsid w:val="007C18F2"/>
    <w:rsid w:val="007C65B3"/>
    <w:rsid w:val="008039AF"/>
    <w:rsid w:val="00803FC1"/>
    <w:rsid w:val="00816041"/>
    <w:rsid w:val="00816BBA"/>
    <w:rsid w:val="008620F8"/>
    <w:rsid w:val="00863C36"/>
    <w:rsid w:val="0087315C"/>
    <w:rsid w:val="008810EB"/>
    <w:rsid w:val="00893CBA"/>
    <w:rsid w:val="00896DA9"/>
    <w:rsid w:val="008A3FEE"/>
    <w:rsid w:val="008B4864"/>
    <w:rsid w:val="008B6418"/>
    <w:rsid w:val="008C2EE6"/>
    <w:rsid w:val="008C611C"/>
    <w:rsid w:val="008D1192"/>
    <w:rsid w:val="008E1DD0"/>
    <w:rsid w:val="00901621"/>
    <w:rsid w:val="0093472E"/>
    <w:rsid w:val="009365E2"/>
    <w:rsid w:val="0094244E"/>
    <w:rsid w:val="00960DFC"/>
    <w:rsid w:val="00962D23"/>
    <w:rsid w:val="00986279"/>
    <w:rsid w:val="009A07B3"/>
    <w:rsid w:val="009C5B01"/>
    <w:rsid w:val="009E3CDD"/>
    <w:rsid w:val="009F0C6B"/>
    <w:rsid w:val="00A04D04"/>
    <w:rsid w:val="00A04F65"/>
    <w:rsid w:val="00A15220"/>
    <w:rsid w:val="00A432E4"/>
    <w:rsid w:val="00A62E5E"/>
    <w:rsid w:val="00A64D16"/>
    <w:rsid w:val="00A83173"/>
    <w:rsid w:val="00AA4900"/>
    <w:rsid w:val="00AC6EAF"/>
    <w:rsid w:val="00AD7033"/>
    <w:rsid w:val="00AE2783"/>
    <w:rsid w:val="00AF4C34"/>
    <w:rsid w:val="00B03D67"/>
    <w:rsid w:val="00B169BD"/>
    <w:rsid w:val="00B32F02"/>
    <w:rsid w:val="00B33628"/>
    <w:rsid w:val="00B40F34"/>
    <w:rsid w:val="00B77DE5"/>
    <w:rsid w:val="00B93E8B"/>
    <w:rsid w:val="00BA0680"/>
    <w:rsid w:val="00BB5738"/>
    <w:rsid w:val="00BC080C"/>
    <w:rsid w:val="00BD6F20"/>
    <w:rsid w:val="00BF0130"/>
    <w:rsid w:val="00BF6B99"/>
    <w:rsid w:val="00C32F2E"/>
    <w:rsid w:val="00C63645"/>
    <w:rsid w:val="00C91B21"/>
    <w:rsid w:val="00C9665F"/>
    <w:rsid w:val="00CA07D4"/>
    <w:rsid w:val="00CA1064"/>
    <w:rsid w:val="00CA473C"/>
    <w:rsid w:val="00CC53C0"/>
    <w:rsid w:val="00CD2F0B"/>
    <w:rsid w:val="00CE0AAA"/>
    <w:rsid w:val="00CF4B44"/>
    <w:rsid w:val="00D013F0"/>
    <w:rsid w:val="00D07575"/>
    <w:rsid w:val="00D14863"/>
    <w:rsid w:val="00D31947"/>
    <w:rsid w:val="00D42983"/>
    <w:rsid w:val="00D44B4F"/>
    <w:rsid w:val="00D70865"/>
    <w:rsid w:val="00D7428C"/>
    <w:rsid w:val="00D7484D"/>
    <w:rsid w:val="00D761D2"/>
    <w:rsid w:val="00D81B4B"/>
    <w:rsid w:val="00DA0180"/>
    <w:rsid w:val="00DB3C40"/>
    <w:rsid w:val="00DC131A"/>
    <w:rsid w:val="00DD55A3"/>
    <w:rsid w:val="00DF076B"/>
    <w:rsid w:val="00DF099C"/>
    <w:rsid w:val="00E34C9E"/>
    <w:rsid w:val="00E4066F"/>
    <w:rsid w:val="00E516FF"/>
    <w:rsid w:val="00E517CD"/>
    <w:rsid w:val="00E622C3"/>
    <w:rsid w:val="00E70583"/>
    <w:rsid w:val="00E771E9"/>
    <w:rsid w:val="00EC13D1"/>
    <w:rsid w:val="00EF5FCB"/>
    <w:rsid w:val="00F23733"/>
    <w:rsid w:val="00F27663"/>
    <w:rsid w:val="00F93273"/>
    <w:rsid w:val="00F96E5B"/>
    <w:rsid w:val="00FB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paragraph" w:styleId="1">
    <w:name w:val="heading 1"/>
    <w:basedOn w:val="a"/>
    <w:link w:val="10"/>
    <w:uiPriority w:val="9"/>
    <w:qFormat/>
    <w:rsid w:val="00B32F0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73E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73E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32F0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ts">
    <w:name w:val="stats"/>
    <w:basedOn w:val="a"/>
    <w:rsid w:val="00B32F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32F02"/>
  </w:style>
  <w:style w:type="character" w:customStyle="1" w:styleId="views">
    <w:name w:val="views"/>
    <w:basedOn w:val="a0"/>
    <w:rsid w:val="00B32F02"/>
  </w:style>
  <w:style w:type="paragraph" w:customStyle="1" w:styleId="description">
    <w:name w:val="description"/>
    <w:basedOn w:val="a"/>
    <w:rsid w:val="00B32F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8226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954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228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2160</Words>
  <Characters>2171</Characters>
  <Application>Microsoft Office Word</Application>
  <DocSecurity>0</DocSecurity>
  <Lines>68</Lines>
  <Paragraphs>8</Paragraphs>
  <ScaleCrop>false</ScaleCrop>
  <Company>SYNNEX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7</cp:revision>
  <cp:lastPrinted>2012-02-24T07:18:00Z</cp:lastPrinted>
  <dcterms:created xsi:type="dcterms:W3CDTF">2012-02-24T07:07:00Z</dcterms:created>
  <dcterms:modified xsi:type="dcterms:W3CDTF">2012-02-24T07:21:00Z</dcterms:modified>
</cp:coreProperties>
</file>